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604B" w:rsidRDefault="0054604B" w:rsidP="004E2E2F">
      <w:pPr>
        <w:pStyle w:val="Heading2"/>
        <w:rPr>
          <w:rFonts w:ascii="Tw Cen MT" w:hAnsi="Tw Cen MT"/>
          <w:color w:val="B8CCE4"/>
          <w:sz w:val="28"/>
          <w:szCs w:val="28"/>
          <w:lang w:eastAsia="es-ES"/>
        </w:rPr>
      </w:pPr>
      <w:r w:rsidRPr="004E2E2F">
        <w:rPr>
          <w:rFonts w:ascii="Tw Cen MT" w:hAnsi="Tw Cen MT"/>
          <w:color w:val="B8CCE4"/>
          <w:sz w:val="28"/>
          <w:szCs w:val="28"/>
          <w:lang w:eastAsia="es-ES"/>
        </w:rPr>
        <w:t>Anexo 3</w:t>
      </w:r>
      <w:r>
        <w:rPr>
          <w:rFonts w:ascii="Tw Cen MT" w:hAnsi="Tw Cen MT"/>
          <w:color w:val="B8CCE4"/>
          <w:sz w:val="28"/>
          <w:szCs w:val="28"/>
          <w:lang w:eastAsia="es-ES"/>
        </w:rPr>
        <w:t>. Fondos de l</w:t>
      </w:r>
      <w:r w:rsidRPr="004E2E2F">
        <w:rPr>
          <w:rFonts w:ascii="Tw Cen MT" w:hAnsi="Tw Cen MT"/>
          <w:color w:val="B8CCE4"/>
          <w:sz w:val="28"/>
          <w:szCs w:val="28"/>
          <w:lang w:eastAsia="es-ES"/>
        </w:rPr>
        <w:t>a biblioteca en imágenes</w:t>
      </w:r>
    </w:p>
    <w:p w:rsidR="0054604B" w:rsidRDefault="0054604B" w:rsidP="004E2E2F">
      <w:pPr>
        <w:rPr>
          <w:noProof/>
          <w:lang w:eastAsia="es-ES"/>
        </w:rPr>
      </w:pPr>
    </w:p>
    <w:p w:rsidR="0054604B" w:rsidRPr="004D2D21" w:rsidRDefault="0054604B" w:rsidP="004D2D21">
      <w:pPr>
        <w:pStyle w:val="ListParagraph"/>
        <w:numPr>
          <w:ilvl w:val="1"/>
          <w:numId w:val="1"/>
        </w:num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-.75pt;margin-top:19.8pt;width:763.5pt;height:0;z-index:251633664" o:connectortype="straight" strokecolor="#666" strokeweight="1pt">
            <v:shadow on="t" type="perspective" color="#7f7f7f" opacity=".5" offset="1pt" offset2="-3pt"/>
          </v:shape>
        </w:pict>
      </w:r>
      <w:r w:rsidRPr="004D2D21">
        <w:rPr>
          <w:noProof/>
          <w:color w:val="808080"/>
          <w:sz w:val="26"/>
          <w:szCs w:val="26"/>
          <w:lang w:eastAsia="es-ES"/>
        </w:rPr>
        <w:t>Colección de manuscritos orientales</w:t>
      </w:r>
    </w:p>
    <w:p w:rsidR="0054604B" w:rsidRDefault="0054604B" w:rsidP="001F7450">
      <w:pPr>
        <w:jc w:val="center"/>
        <w:rPr>
          <w:lang w:eastAsia="es-ES"/>
        </w:rPr>
      </w:pPr>
    </w:p>
    <w:p w:rsidR="0054604B" w:rsidRDefault="0054604B" w:rsidP="001F7450">
      <w:pPr>
        <w:jc w:val="center"/>
        <w:rPr>
          <w:lang w:eastAsia="es-ES"/>
        </w:rPr>
      </w:pPr>
      <w:r>
        <w:rPr>
          <w:noProof/>
          <w:lang w:eastAsia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35" o:spid="_x0000_s1027" type="#_x0000_t75" style="position:absolute;left:0;text-align:left;margin-left:27.5pt;margin-top:117pt;width:715.05pt;height:277.1pt;z-index:251673600;visibility:visible;mso-position-horizontal-relative:margin;mso-position-vertical-relative:margin">
            <v:imagedata r:id="rId5" o:title=""/>
            <w10:wrap type="square" anchorx="margin" anchory="margin"/>
          </v:shape>
        </w:pict>
      </w:r>
    </w:p>
    <w:p w:rsidR="0054604B" w:rsidRDefault="0054604B" w:rsidP="003A5D57">
      <w:pPr>
        <w:rPr>
          <w:lang w:eastAsia="es-ES"/>
        </w:rPr>
      </w:pPr>
      <w:r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255.4pt;margin-top:23.2pt;width:236.5pt;height:23.05pt;z-index:251672576">
            <v:textbox style="mso-next-textbox:#_x0000_s1028">
              <w:txbxContent>
                <w:p w:rsidR="0054604B" w:rsidRDefault="0054604B" w:rsidP="003120C5">
                  <w:pPr>
                    <w:jc w:val="center"/>
                  </w:pPr>
                  <w:r w:rsidRPr="003120C5">
                    <w:t>Ketubá o Contrato matrimonial [Manuscrito]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29" type="#_x0000_t202" style="position:absolute;margin-left:511.95pt;margin-top:23.2pt;width:245.9pt;height:23.05pt;z-index:251671552">
            <v:textbox style="mso-next-textbox:#_x0000_s1029">
              <w:txbxContent>
                <w:p w:rsidR="0054604B" w:rsidRDefault="0054604B" w:rsidP="003A5D57">
                  <w:pPr>
                    <w:jc w:val="center"/>
                  </w:pPr>
                  <w:r w:rsidRPr="003A5D57">
                    <w:t>[Antología de Mu</w:t>
                  </w:r>
                  <w:r w:rsidRPr="003A5D57">
                    <w:rPr>
                      <w:rFonts w:ascii="Tahoma" w:hAnsi="Tahoma" w:cs="Tahoma"/>
                    </w:rPr>
                    <w:t>ḥ</w:t>
                  </w:r>
                  <w:r w:rsidRPr="003A5D57">
                    <w:t>ammad al-</w:t>
                  </w:r>
                  <w:r w:rsidRPr="003A5D57">
                    <w:rPr>
                      <w:rFonts w:ascii="Tahoma" w:hAnsi="Tahoma" w:cs="Tahoma"/>
                    </w:rPr>
                    <w:t>Ḥ</w:t>
                  </w:r>
                  <w:r w:rsidRPr="003A5D57">
                    <w:t>arrāq] [Manuscrito]</w:t>
                  </w:r>
                </w:p>
              </w:txbxContent>
            </v:textbox>
          </v:shape>
        </w:pict>
      </w:r>
    </w:p>
    <w:p w:rsidR="0054604B" w:rsidRDefault="0054604B">
      <w:pPr>
        <w:rPr>
          <w:lang w:eastAsia="es-ES"/>
        </w:rPr>
      </w:pPr>
      <w:r>
        <w:rPr>
          <w:lang w:eastAsia="es-ES"/>
        </w:rPr>
        <w:br/>
      </w: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30" type="#_x0000_t202" style="position:absolute;margin-left:11pt;margin-top:240pt;width:243.7pt;height:38.5pt;z-index:251674624">
            <v:textbox style="mso-next-textbox:#_x0000_s1030">
              <w:txbxContent>
                <w:p w:rsidR="0054604B" w:rsidRDefault="0054604B" w:rsidP="005533AF">
                  <w:pPr>
                    <w:jc w:val="center"/>
                  </w:pPr>
                  <w:r w:rsidRPr="005533AF">
                    <w:t>[Amuleto y bendición con motivo del nacimiento de un niño] [Manuscrito]</w:t>
                  </w:r>
                </w:p>
              </w:txbxContent>
            </v:textbox>
          </v:shape>
        </w:pict>
      </w:r>
      <w:r>
        <w:rPr>
          <w:lang w:eastAsia="es-ES"/>
        </w:rPr>
        <w:br w:type="page"/>
      </w:r>
    </w:p>
    <w:p w:rsidR="0054604B" w:rsidRDefault="0054604B">
      <w:pPr>
        <w:rPr>
          <w:lang w:eastAsia="es-ES"/>
        </w:rPr>
      </w:pPr>
    </w:p>
    <w:p w:rsidR="0054604B" w:rsidRPr="001F7450" w:rsidRDefault="0054604B" w:rsidP="001F7450">
      <w:p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_x0000_s1031" type="#_x0000_t32" style="position:absolute;margin-left:-.75pt;margin-top:19.8pt;width:763.5pt;height:0;z-index:251634688" o:connectortype="straight" strokecolor="#666" strokeweight="1pt">
            <v:shadow on="t" type="perspective" color="#7f7f7f" opacity=".5" offset="1pt" offset2="-3pt"/>
          </v:shape>
        </w:pict>
      </w:r>
      <w:r>
        <w:rPr>
          <w:noProof/>
          <w:color w:val="808080"/>
          <w:sz w:val="26"/>
          <w:szCs w:val="26"/>
          <w:lang w:eastAsia="es-ES"/>
        </w:rPr>
        <w:t>1.2 Catálogo Monumental de España</w: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32" type="#_x0000_t202" style="position:absolute;margin-left:485pt;margin-top:2.1pt;width:271.4pt;height:38.1pt;z-index:251670528">
            <v:textbox>
              <w:txbxContent>
                <w:p w:rsidR="0054604B" w:rsidRDefault="0054604B" w:rsidP="001C2A23">
                  <w:pPr>
                    <w:jc w:val="center"/>
                  </w:pPr>
                  <w:r>
                    <w:t>Catálogo monumental de España [Manuscrito] : provincia de Salamanca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3" type="#_x0000_t202" style="position:absolute;margin-left:239pt;margin-top:2.95pt;width:229.95pt;height:38.5pt;z-index:251669504">
            <v:textbox>
              <w:txbxContent>
                <w:p w:rsidR="0054604B" w:rsidRDefault="0054604B" w:rsidP="001C2A23">
                  <w:pPr>
                    <w:jc w:val="center"/>
                  </w:pPr>
                  <w:r>
                    <w:t>Inventario monumental y artístico de la provincia de Córdoba [Manuscrito]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4" type="#_x0000_t202" style="position:absolute;margin-left:5.15pt;margin-top:2.1pt;width:210.45pt;height:41.05pt;z-index:251668480">
            <v:textbox>
              <w:txbxContent>
                <w:p w:rsidR="0054604B" w:rsidRDefault="0054604B" w:rsidP="001C2A23">
                  <w:pPr>
                    <w:jc w:val="center"/>
                  </w:pPr>
                  <w:r>
                    <w:t>Catálogo monumental y artístico de la provincia de Cáceres [Manuscrito]</w:t>
                  </w:r>
                </w:p>
              </w:txbxContent>
            </v:textbox>
          </v:shape>
        </w:pict>
      </w: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Imagen 4" o:spid="_x0000_s1035" type="#_x0000_t75" style="position:absolute;margin-left:0;margin-top:0;width:742.5pt;height:315.75pt;z-index:251635712;visibility:visible;mso-position-horizontal:center;mso-position-horizontal-relative:margin;mso-position-vertical:center;mso-position-vertical-relative:margin">
            <v:imagedata r:id="rId6" o:title=""/>
            <w10:wrap type="square" anchorx="margin" anchory="margin"/>
          </v:shape>
        </w:pict>
      </w:r>
      <w:r>
        <w:rPr>
          <w:lang w:eastAsia="es-ES"/>
        </w:rPr>
        <w:br w:type="page"/>
      </w:r>
    </w:p>
    <w:p w:rsidR="0054604B" w:rsidRPr="001F7450" w:rsidRDefault="0054604B" w:rsidP="0039570E">
      <w:p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_x0000_s1036" type="#_x0000_t32" style="position:absolute;margin-left:-.75pt;margin-top:19.8pt;width:763.5pt;height:0;z-index:251636736" o:connectortype="straight" strokecolor="#666" strokeweight="1pt">
            <v:shadow on="t" type="perspective" color="#7f7f7f" opacity=".5" offset="1pt" offset2="-3pt"/>
          </v:shape>
        </w:pict>
      </w:r>
      <w:r>
        <w:rPr>
          <w:noProof/>
          <w:color w:val="808080"/>
          <w:sz w:val="26"/>
          <w:szCs w:val="26"/>
          <w:lang w:eastAsia="es-ES"/>
        </w:rPr>
        <w:t>1.3 Colección de obras dramáticas de los siglos XIX y XX</w: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37" type="#_x0000_t202" style="position:absolute;margin-left:423.25pt;margin-top:2.25pt;width:306.85pt;height:22.1pt;z-index:251667456">
            <v:textbox>
              <w:txbxContent>
                <w:p w:rsidR="0054604B" w:rsidRDefault="0054604B" w:rsidP="0039019A">
                  <w:pPr>
                    <w:jc w:val="center"/>
                  </w:pPr>
                  <w:r>
                    <w:t>El 93 : juguete cómico-lírico en un acto y un verso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38" type="#_x0000_t202" style="position:absolute;margin-left:34.5pt;margin-top:1.4pt;width:306.8pt;height:22.5pt;z-index:251666432">
            <v:textbox>
              <w:txbxContent>
                <w:p w:rsidR="0054604B" w:rsidRDefault="0054604B" w:rsidP="0039019A">
                  <w:pPr>
                    <w:jc w:val="center"/>
                  </w:pPr>
                  <w:r>
                    <w:t>Con el santo y la limosna : comedia en un acto y un verso</w:t>
                  </w:r>
                </w:p>
              </w:txbxContent>
            </v:textbox>
          </v:shape>
        </w:pic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Pr="001F7450" w:rsidRDefault="0054604B" w:rsidP="0039570E">
      <w:p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Imagen 7" o:spid="_x0000_s1039" type="#_x0000_t75" style="position:absolute;margin-left:0;margin-top:0;width:681pt;height:243.75pt;z-index:251637760;visibility:visible;mso-position-horizontal:center;mso-position-horizontal-relative:margin;mso-position-vertical:center;mso-position-vertical-relative:margin">
            <v:imagedata r:id="rId7" o:title=""/>
            <w10:wrap type="square" anchorx="margin" anchory="margin"/>
          </v:shape>
        </w:pict>
      </w:r>
      <w:r>
        <w:rPr>
          <w:lang w:eastAsia="es-ES"/>
        </w:rPr>
        <w:br w:type="page"/>
      </w:r>
      <w:r>
        <w:rPr>
          <w:noProof/>
          <w:lang w:eastAsia="es-ES"/>
        </w:rPr>
        <w:pict>
          <v:shape id="_x0000_s1040" type="#_x0000_t32" style="position:absolute;margin-left:-.75pt;margin-top:19.8pt;width:763.5pt;height:0;z-index:251638784" o:connectortype="straight" strokecolor="#666" strokeweight="1pt">
            <v:shadow on="t" type="perspective" color="#7f7f7f" opacity=".5" offset="1pt" offset2="-3pt"/>
          </v:shape>
        </w:pict>
      </w:r>
      <w:r>
        <w:rPr>
          <w:lang w:eastAsia="es-ES"/>
        </w:rPr>
        <w:t xml:space="preserve">2. </w:t>
      </w:r>
      <w:r>
        <w:rPr>
          <w:noProof/>
          <w:color w:val="808080"/>
          <w:sz w:val="26"/>
          <w:szCs w:val="26"/>
          <w:lang w:eastAsia="es-ES"/>
        </w:rPr>
        <w:t>Colecciones cartográficas</w:t>
      </w: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  <w:r>
        <w:rPr>
          <w:noProof/>
          <w:lang w:eastAsia="es-ES"/>
        </w:rPr>
        <w:pict>
          <v:shape id="_x0000_s1041" type="#_x0000_t202" style="position:absolute;margin-left:39.35pt;margin-top:12.7pt;width:306.8pt;height:24.35pt;z-index:251665408">
            <v:textbox>
              <w:txbxContent>
                <w:p w:rsidR="0054604B" w:rsidRDefault="0054604B" w:rsidP="00F75CA2">
                  <w:pPr>
                    <w:jc w:val="center"/>
                  </w:pPr>
                  <w:r>
                    <w:t>Mapa de la provincia de Madrid [Material cartográfico]</w:t>
                  </w:r>
                </w:p>
              </w:txbxContent>
            </v:textbox>
          </v:shape>
        </w:pict>
      </w: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Imagen 10" o:spid="_x0000_s1042" type="#_x0000_t75" style="position:absolute;margin-left:0;margin-top:0;width:703.4pt;height:251.15pt;z-index:251639808;visibility:visible;mso-position-horizontal:center;mso-position-horizontal-relative:margin;mso-position-vertical:center;mso-position-vertical-relative:margin">
            <v:imagedata r:id="rId8" o:title=""/>
            <w10:wrap type="square" anchorx="margin" anchory="margin"/>
          </v:shape>
        </w:pict>
      </w:r>
      <w:r>
        <w:rPr>
          <w:lang w:eastAsia="es-ES"/>
        </w:rPr>
        <w:br w:type="page"/>
      </w:r>
    </w:p>
    <w:p w:rsidR="0054604B" w:rsidRDefault="0054604B">
      <w:pPr>
        <w:rPr>
          <w:noProof/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_x0000_s1043" type="#_x0000_t32" style="position:absolute;margin-left:2.4pt;margin-top:22.6pt;width:763.5pt;height:0;z-index:251640832" o:connectortype="straight" strokecolor="#666" strokeweight="1pt">
            <v:shadow on="t" type="perspective" color="#7f7f7f" opacity=".5" offset="1pt" offset2="-3pt"/>
          </v:shape>
        </w:pict>
      </w:r>
      <w:r>
        <w:rPr>
          <w:noProof/>
          <w:color w:val="808080"/>
          <w:sz w:val="26"/>
          <w:szCs w:val="26"/>
          <w:lang w:eastAsia="es-ES"/>
        </w:rPr>
        <w:t xml:space="preserve">3.1 Archivo de </w:t>
      </w:r>
      <w:smartTag w:uri="urn:schemas-microsoft-com:office:smarttags" w:element="PersonName">
        <w:smartTagPr>
          <w:attr w:name="ProductID" w:val="la Palabra"/>
        </w:smartTagPr>
        <w:r>
          <w:rPr>
            <w:noProof/>
            <w:color w:val="808080"/>
            <w:sz w:val="26"/>
            <w:szCs w:val="26"/>
            <w:lang w:eastAsia="es-ES"/>
          </w:rPr>
          <w:t>la Palabra</w:t>
        </w:r>
      </w:smartTag>
      <w:r>
        <w:rPr>
          <w:noProof/>
          <w:color w:val="808080"/>
          <w:sz w:val="26"/>
          <w:szCs w:val="26"/>
          <w:lang w:eastAsia="es-ES"/>
        </w:rPr>
        <w:t xml:space="preserve"> y de las Canciones Populares</w: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44" type="#_x0000_t202" style="position:absolute;margin-left:429.1pt;margin-top:20.35pt;width:341.95pt;height:23pt;z-index:251664384">
            <v:textbox>
              <w:txbxContent>
                <w:p w:rsidR="0054604B" w:rsidRDefault="0054604B" w:rsidP="00B814DA">
                  <w:pPr>
                    <w:jc w:val="center"/>
                  </w:pPr>
                  <w:r>
                    <w:t>Diapositiva de linterna en soporte de vidrio del Laboratorio de Fonética</w:t>
                  </w:r>
                </w:p>
                <w:p w:rsidR="0054604B" w:rsidRDefault="0054604B" w:rsidP="00B814DA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5" type="#_x0000_t202" style="position:absolute;margin-left:30.6pt;margin-top:14.9pt;width:336.2pt;height:23.45pt;z-index:251663360">
            <v:textbox>
              <w:txbxContent>
                <w:p w:rsidR="0054604B" w:rsidRDefault="0054604B" w:rsidP="00B814DA">
                  <w:pPr>
                    <w:jc w:val="center"/>
                  </w:pPr>
                  <w:r>
                    <w:t>Diapositiva de linterna en soporte de vidrio del Laboratorio de Fonética</w:t>
                  </w:r>
                </w:p>
              </w:txbxContent>
            </v:textbox>
          </v:shape>
        </w:pic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Imagen 13" o:spid="_x0000_s1046" type="#_x0000_t75" style="position:absolute;margin-left:0;margin-top:0;width:691.7pt;height:225.2pt;z-index:251641856;visibility:visible;mso-position-horizontal:center;mso-position-horizontal-relative:margin;mso-position-vertical:center;mso-position-vertical-relative:margin">
            <v:imagedata r:id="rId9" o:title=""/>
            <w10:wrap type="square" anchorx="margin" anchory="margin"/>
          </v:shape>
        </w:pict>
      </w:r>
      <w:r>
        <w:rPr>
          <w:lang w:eastAsia="es-ES"/>
        </w:rPr>
        <w:br w:type="page"/>
      </w:r>
    </w:p>
    <w:p w:rsidR="0054604B" w:rsidRPr="001F7450" w:rsidRDefault="0054604B" w:rsidP="001D0B7B">
      <w:p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_x0000_s1047" type="#_x0000_t32" style="position:absolute;margin-left:-.75pt;margin-top:19.8pt;width:763.5pt;height:0;z-index:251643904" o:connectortype="straight" strokecolor="#666" strokeweight="1pt">
            <v:shadow on="t" type="perspective" color="#7f7f7f" opacity=".5" offset="1pt" offset2="-3pt"/>
          </v:shape>
        </w:pict>
      </w:r>
      <w:r>
        <w:rPr>
          <w:noProof/>
          <w:color w:val="808080"/>
          <w:sz w:val="26"/>
          <w:szCs w:val="26"/>
          <w:lang w:eastAsia="es-ES"/>
        </w:rPr>
        <w:t>3.2 Archivo fotográfico</w: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48" type="#_x0000_t202" style="position:absolute;margin-left:364.55pt;margin-top:9.55pt;width:341.65pt;height:23.9pt;z-index:251662336">
            <v:textbox>
              <w:txbxContent>
                <w:p w:rsidR="0054604B" w:rsidRDefault="0054604B">
                  <w:r>
                    <w:t>Vista general del Palacio (</w:t>
                  </w:r>
                  <w:smartTag w:uri="urn:schemas-microsoft-com:office:smarttags" w:element="PersonName">
                    <w:smartTagPr>
                      <w:attr w:name="ProductID" w:val="La Granja"/>
                    </w:smartTagPr>
                    <w:r>
                      <w:t>La Granja</w:t>
                    </w:r>
                  </w:smartTag>
                  <w:r>
                    <w:t>). Real Sitio de San Ildefonso (Segovia)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49" type="#_x0000_t202" style="position:absolute;margin-left:65.55pt;margin-top:10.95pt;width:243.4pt;height:22.5pt;z-index:251661312">
            <v:textbox>
              <w:txbxContent>
                <w:p w:rsidR="0054604B" w:rsidRDefault="0054604B" w:rsidP="00D31B01">
                  <w:pPr>
                    <w:jc w:val="center"/>
                  </w:pPr>
                  <w:r>
                    <w:t>Ávila, Catedral : interior</w:t>
                  </w:r>
                </w:p>
              </w:txbxContent>
            </v:textbox>
          </v:shape>
        </w:pic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Imagen 22" o:spid="_x0000_s1050" type="#_x0000_t75" style="position:absolute;margin-left:0;margin-top:0;width:623.05pt;height:308.1pt;z-index:251642880;visibility:visible;mso-position-horizontal:center;mso-position-horizontal-relative:margin;mso-position-vertical:center;mso-position-vertical-relative:margin">
            <v:imagedata r:id="rId10" o:title=""/>
            <w10:wrap type="square" anchorx="margin" anchory="margin"/>
          </v:shape>
        </w:pict>
      </w:r>
      <w:r>
        <w:rPr>
          <w:lang w:eastAsia="es-ES"/>
        </w:rPr>
        <w:br w:type="page"/>
      </w:r>
    </w:p>
    <w:p w:rsidR="0054604B" w:rsidRPr="001F7450" w:rsidRDefault="0054604B" w:rsidP="001D0B7B">
      <w:p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_x0000_s1051" type="#_x0000_t32" style="position:absolute;margin-left:-.75pt;margin-top:19.8pt;width:763.5pt;height:0;z-index:251644928" o:connectortype="straight" strokecolor="#666" strokeweight="1pt">
            <v:shadow on="t" type="perspective" color="#7f7f7f" opacity=".5" offset="1pt" offset2="-3pt"/>
          </v:shape>
        </w:pict>
      </w:r>
      <w:r>
        <w:rPr>
          <w:noProof/>
          <w:color w:val="808080"/>
          <w:sz w:val="26"/>
          <w:szCs w:val="26"/>
          <w:lang w:eastAsia="es-ES"/>
        </w:rPr>
        <w:t>3.3 Fondo epistolar Miguel Asín – Julián Ribera</w: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52" type="#_x0000_t202" style="position:absolute;margin-left:382.15pt;margin-top:1.75pt;width:306.05pt;height:23.15pt;z-index:251660288">
            <v:textbox>
              <w:txbxContent>
                <w:p w:rsidR="0054604B" w:rsidRDefault="0054604B" w:rsidP="00AD5BFC">
                  <w:pPr>
                    <w:jc w:val="center"/>
                  </w:pPr>
                  <w:r>
                    <w:t>Tarjeta postal enviada a Miguel Asín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53" type="#_x0000_t202" style="position:absolute;margin-left:53.85pt;margin-top:1.25pt;width:253.8pt;height:24pt;z-index:251659264">
            <v:textbox>
              <w:txbxContent>
                <w:p w:rsidR="0054604B" w:rsidRDefault="0054604B" w:rsidP="00AD5BFC">
                  <w:pPr>
                    <w:jc w:val="center"/>
                  </w:pPr>
                  <w:r>
                    <w:t>Carta a Julián Ribera</w:t>
                  </w:r>
                </w:p>
              </w:txbxContent>
            </v:textbox>
          </v:shape>
        </w:pict>
      </w: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Imagen 25" o:spid="_x0000_s1054" type="#_x0000_t75" style="position:absolute;margin-left:56.75pt;margin-top:67.8pt;width:661.55pt;height:373.35pt;z-index:251645952;visibility:visible;mso-position-horizontal-relative:margin;mso-position-vertical-relative:margin">
            <v:imagedata r:id="rId11" o:title=""/>
            <w10:wrap type="square" anchorx="margin" anchory="margin"/>
          </v:shape>
        </w:pict>
      </w:r>
      <w:r>
        <w:rPr>
          <w:lang w:eastAsia="es-ES"/>
        </w:rPr>
        <w:br w:type="page"/>
      </w:r>
    </w:p>
    <w:p w:rsidR="0054604B" w:rsidRPr="001F7450" w:rsidRDefault="0054604B" w:rsidP="00F26807">
      <w:p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_x0000_s1055" type="#_x0000_t32" style="position:absolute;margin-left:-.75pt;margin-top:19.8pt;width:763.5pt;height:0;z-index:251646976" o:connectortype="straight" strokecolor="#666" strokeweight="1pt">
            <v:shadow on="t" type="perspective" color="#7f7f7f" opacity=".5" offset="1pt" offset2="-3pt"/>
          </v:shape>
        </w:pict>
      </w:r>
      <w:r>
        <w:rPr>
          <w:noProof/>
          <w:color w:val="808080"/>
          <w:sz w:val="26"/>
          <w:szCs w:val="26"/>
          <w:lang w:eastAsia="es-ES"/>
        </w:rPr>
        <w:t xml:space="preserve">3.4 Fondo Marcos Jiménez de </w:t>
      </w:r>
      <w:smartTag w:uri="urn:schemas-microsoft-com:office:smarttags" w:element="PersonName">
        <w:smartTagPr>
          <w:attr w:name="ProductID" w:val="la Espada"/>
        </w:smartTagPr>
        <w:r>
          <w:rPr>
            <w:noProof/>
            <w:color w:val="808080"/>
            <w:sz w:val="26"/>
            <w:szCs w:val="26"/>
            <w:lang w:eastAsia="es-ES"/>
          </w:rPr>
          <w:t>la Espada</w:t>
        </w:r>
      </w:smartTag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</w:p>
    <w:p w:rsidR="0054604B" w:rsidRDefault="0054604B" w:rsidP="00F26807">
      <w:pPr>
        <w:rPr>
          <w:lang w:eastAsia="es-ES"/>
        </w:rPr>
      </w:pPr>
      <w:r>
        <w:rPr>
          <w:noProof/>
          <w:lang w:eastAsia="es-ES"/>
        </w:rPr>
        <w:pict>
          <v:shape id="_x0000_s1056" type="#_x0000_t202" style="position:absolute;margin-left:371.1pt;margin-top:1.85pt;width:341.6pt;height:103.05pt;z-index:251658240">
            <v:textbox style="mso-fit-shape-to-text:t">
              <w:txbxContent>
                <w:p w:rsidR="0054604B" w:rsidRDefault="0054604B">
                  <w:r>
                    <w:t xml:space="preserve">[Casas en Taboga] [Fotografía] [Rafael Castro Ordoñez]. </w:t>
                  </w:r>
                  <w:r w:rsidRPr="00CF65D9">
                    <w:rPr>
                      <w:lang w:val="pt-BR"/>
                    </w:rPr>
                    <w:t xml:space="preserve">Vista de paisaje urbano. Plano general. </w:t>
                  </w:r>
                  <w:r>
                    <w:t>Al lado izquierdo de la imagen, edificaciones de material vegetal, un hombre mirando a la cámara y una mujer; a la derecha, un pequeño muelle, dos barcas. Taboga (Panamá)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57" type="#_x0000_t202" style="position:absolute;margin-left:50.55pt;margin-top:16.8pt;width:292.7pt;height:103.25pt;z-index:251657216">
            <v:textbox style="mso-fit-shape-to-text:t">
              <w:txbxContent>
                <w:p w:rsidR="0054604B" w:rsidRDefault="0054604B">
                  <w:r>
                    <w:t xml:space="preserve">Retrato de grupo, de izquierda a derecha: Azarola, Juan Isern, Marcos Jiménez de </w:t>
                  </w:r>
                  <w:smartTag w:uri="urn:schemas-microsoft-com:office:smarttags" w:element="PersonName">
                    <w:smartTagPr>
                      <w:attr w:name="ProductID" w:val="la Espada"/>
                    </w:smartTagPr>
                    <w:r>
                      <w:t>la Espada</w:t>
                    </w:r>
                  </w:smartTag>
                  <w:r>
                    <w:t>, Rafael Castro y un nativo</w:t>
                  </w:r>
                </w:p>
              </w:txbxContent>
            </v:textbox>
          </v:shape>
        </w:pict>
      </w:r>
    </w:p>
    <w:p w:rsidR="0054604B" w:rsidRDefault="0054604B" w:rsidP="00F26807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Imagen 28" o:spid="_x0000_s1058" type="#_x0000_t75" style="position:absolute;margin-left:0;margin-top:0;width:608.35pt;height:321.5pt;z-index:251648000;visibility:visible;mso-position-horizontal:center;mso-position-horizontal-relative:margin;mso-position-vertical:center;mso-position-vertical-relative:margin">
            <v:imagedata r:id="rId12" o:title=""/>
            <w10:wrap type="square" anchorx="margin" anchory="margin"/>
          </v:shape>
        </w:pict>
      </w:r>
      <w:r>
        <w:rPr>
          <w:lang w:eastAsia="es-ES"/>
        </w:rPr>
        <w:br w:type="page"/>
      </w:r>
    </w:p>
    <w:p w:rsidR="0054604B" w:rsidRPr="001F7450" w:rsidRDefault="0054604B" w:rsidP="002D380A">
      <w:p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_x0000_s1059" type="#_x0000_t32" style="position:absolute;margin-left:-.75pt;margin-top:19.8pt;width:763.5pt;height:0;z-index:251649024" o:connectortype="straight" strokecolor="#666" strokeweight="1pt">
            <v:shadow on="t" type="perspective" color="#7f7f7f" opacity=".5" offset="1pt" offset2="-3pt"/>
          </v:shape>
        </w:pict>
      </w:r>
      <w:r>
        <w:rPr>
          <w:noProof/>
          <w:color w:val="808080"/>
          <w:sz w:val="26"/>
          <w:szCs w:val="26"/>
          <w:lang w:eastAsia="es-ES"/>
        </w:rPr>
        <w:t>3.5 Fondo Margarita Salas</w: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  <w:r>
        <w:rPr>
          <w:noProof/>
          <w:lang w:eastAsia="es-ES"/>
        </w:rPr>
        <w:pict>
          <v:shape id="Imagen 31" o:spid="_x0000_s1060" type="#_x0000_t75" style="position:absolute;margin-left:27.5pt;margin-top:117pt;width:708.45pt;height:236.1pt;z-index:251650048;visibility:visible;mso-position-horizontal-relative:margin;mso-position-vertical-relative:margin">
            <v:imagedata r:id="rId13" o:title=""/>
            <w10:wrap type="square" anchorx="margin" anchory="margin"/>
          </v:shape>
        </w:pict>
      </w: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  <w:r>
        <w:rPr>
          <w:noProof/>
          <w:lang w:eastAsia="es-ES"/>
        </w:rPr>
        <w:pict>
          <v:shape id="_x0000_s1061" type="#_x0000_t202" style="position:absolute;margin-left:415.65pt;margin-top:10.35pt;width:320.35pt;height:23.45pt;z-index:251656192">
            <v:textbox>
              <w:txbxContent>
                <w:p w:rsidR="0054604B" w:rsidRDefault="0054604B" w:rsidP="00DD6590">
                  <w:r>
                    <w:t>Documento de trabajo del laboratorio de Margarita Salas en el CBM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62" type="#_x0000_t202" style="position:absolute;margin-left:15.9pt;margin-top:9.95pt;width:320.35pt;height:23.85pt;z-index:251655168">
            <v:textbox>
              <w:txbxContent>
                <w:p w:rsidR="0054604B" w:rsidRDefault="0054604B">
                  <w:r>
                    <w:t>Documento de trabajo del laboratorio de Margarita Salas en el CBM</w:t>
                  </w:r>
                </w:p>
              </w:txbxContent>
            </v:textbox>
          </v:shape>
        </w:pict>
      </w: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</w:p>
    <w:p w:rsidR="0054604B" w:rsidRDefault="0054604B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54604B" w:rsidRDefault="0054604B">
      <w:pPr>
        <w:rPr>
          <w:lang w:eastAsia="es-ES"/>
        </w:rPr>
      </w:pPr>
    </w:p>
    <w:p w:rsidR="0054604B" w:rsidRPr="001F7450" w:rsidRDefault="0054604B" w:rsidP="00E24C2F">
      <w:p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_x0000_s1063" type="#_x0000_t32" style="position:absolute;margin-left:-.75pt;margin-top:19.8pt;width:763.5pt;height:0;z-index:251651072" o:connectortype="straight" strokecolor="#666" strokeweight="1pt">
            <v:shadow on="t" type="perspective" color="#7f7f7f" opacity=".5" offset="1pt" offset2="-3pt"/>
          </v:shape>
        </w:pict>
      </w:r>
      <w:r>
        <w:rPr>
          <w:noProof/>
          <w:color w:val="808080"/>
          <w:sz w:val="26"/>
          <w:szCs w:val="26"/>
          <w:lang w:eastAsia="es-ES"/>
        </w:rPr>
        <w:t>3.6 Archivo Aranguren</w:t>
      </w:r>
    </w:p>
    <w:p w:rsidR="0054604B" w:rsidRDefault="0054604B" w:rsidP="00E24C2F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Imagen 34" o:spid="_x0000_s1064" type="#_x0000_t75" style="position:absolute;margin-left:55pt;margin-top:117pt;width:666.6pt;height:292.2pt;z-index:251652096;visibility:visible;mso-position-horizontal-relative:margin;mso-position-vertical-relative:margin">
            <v:imagedata r:id="rId14" o:title=""/>
            <w10:wrap type="square" anchorx="margin" anchory="margin"/>
          </v:shape>
        </w:pic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65" type="#_x0000_t202" style="position:absolute;margin-left:41.25pt;margin-top:5.1pt;width:273.65pt;height:102.95pt;z-index:251653120">
            <v:textbox style="mso-next-textbox:#_x0000_s1065;mso-fit-shape-to-text:t">
              <w:txbxContent>
                <w:p w:rsidR="0054604B" w:rsidRPr="00CF65D9" w:rsidRDefault="0054604B" w:rsidP="00065080">
                  <w:pPr>
                    <w:rPr>
                      <w:lang w:val="pt-BR"/>
                    </w:rPr>
                  </w:pPr>
                  <w:r w:rsidRPr="00CF65D9">
                    <w:rPr>
                      <w:lang w:val="pt-BR"/>
                    </w:rPr>
                    <w:t>Discursos de investidura de D. José Luis L. Aranguren, D. Edmond Malinvaud, D. Alonso Zamora Vicente como Doutores Honoris Causa, edita Universidade de Santiago de Compostela.</w:t>
                  </w:r>
                </w:p>
              </w:txbxContent>
            </v:textbox>
          </v:shape>
        </w:pict>
      </w: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66" type="#_x0000_t202" style="position:absolute;margin-left:384.95pt;margin-top:3.1pt;width:306.05pt;height:23.8pt;z-index:251654144">
            <v:textbox>
              <w:txbxContent>
                <w:p w:rsidR="0054604B" w:rsidRPr="00A12A86" w:rsidRDefault="0054604B" w:rsidP="0083525D">
                  <w:pPr>
                    <w:jc w:val="center"/>
                    <w:rPr>
                      <w:color w:val="000000"/>
                    </w:rPr>
                  </w:pPr>
                  <w:r w:rsidRPr="00065080">
                    <w:t xml:space="preserve">Carta de </w:t>
                  </w:r>
                  <w:smartTag w:uri="urn:schemas-microsoft-com:office:smarttags" w:element="PersonName">
                    <w:smartTagPr>
                      <w:attr w:name="ProductID" w:val="la Residencia"/>
                    </w:smartTagPr>
                    <w:r>
                      <w:t xml:space="preserve">la </w:t>
                    </w:r>
                    <w:r w:rsidRPr="00065080">
                      <w:t>Residencia</w:t>
                    </w:r>
                  </w:smartTag>
                  <w:r w:rsidRPr="00065080">
                    <w:t xml:space="preserve"> de Estudiantes a José Luis L. </w:t>
                  </w:r>
                  <w:r w:rsidRPr="00A12A86">
                    <w:rPr>
                      <w:rStyle w:val="bold"/>
                      <w:color w:val="000000"/>
                    </w:rPr>
                    <w:t>Aranguren.</w:t>
                  </w:r>
                </w:p>
              </w:txbxContent>
            </v:textbox>
          </v:shape>
        </w:pict>
      </w:r>
      <w:r>
        <w:rPr>
          <w:lang w:eastAsia="es-ES"/>
        </w:rPr>
        <w:br w:type="page"/>
      </w:r>
    </w:p>
    <w:p w:rsidR="0054604B" w:rsidRPr="001F7450" w:rsidRDefault="0054604B" w:rsidP="003638AE">
      <w:p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_x0000_s1067" type="#_x0000_t32" style="position:absolute;margin-left:-.75pt;margin-top:19.8pt;width:763.5pt;height:0;z-index:251675648" o:connectortype="straight" strokecolor="#666" strokeweight="1pt">
            <v:shadow on="t" type="perspective" color="#7f7f7f" opacity=".5" offset="1pt" offset2="-3pt"/>
          </v:shape>
        </w:pict>
      </w:r>
      <w:r>
        <w:rPr>
          <w:noProof/>
          <w:color w:val="808080"/>
          <w:sz w:val="26"/>
          <w:szCs w:val="26"/>
          <w:lang w:eastAsia="es-ES"/>
        </w:rPr>
        <w:t>3.7 La colección de microfilmes y microfichas en hebreo, griego y latín en el ACCHS (CSIC)</w:t>
      </w:r>
    </w:p>
    <w:p w:rsidR="0054604B" w:rsidRDefault="0054604B" w:rsidP="003638AE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68" type="#_x0000_t75" style="position:absolute;margin-left:0;margin-top:0;width:720.1pt;height:255.3pt;z-index:251679744;visibility:visible;mso-position-horizontal:center;mso-position-horizontal-relative:margin;mso-position-vertical:center;mso-position-vertical-relative:margin">
            <v:imagedata r:id="rId15" o:title=""/>
            <w10:wrap type="square" anchorx="margin" anchory="margin"/>
          </v:shape>
        </w:pic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69" type="#_x0000_t202" style="position:absolute;margin-left:416.25pt;margin-top:21.45pt;width:283.95pt;height:25.75pt;z-index:251681792">
            <v:textbox>
              <w:txbxContent>
                <w:p w:rsidR="0054604B" w:rsidRDefault="0054604B" w:rsidP="00097AFF">
                  <w:pPr>
                    <w:jc w:val="center"/>
                  </w:pPr>
                  <w:r>
                    <w:t>Masoras manuscritas con anotaciones de Paul E. Kahle</w:t>
                  </w:r>
                </w:p>
              </w:txbxContent>
            </v:textbox>
          </v:shape>
        </w:pict>
      </w:r>
      <w:r>
        <w:rPr>
          <w:noProof/>
          <w:lang w:eastAsia="es-ES"/>
        </w:rPr>
        <w:pict>
          <v:shape id="_x0000_s1070" type="#_x0000_t202" style="position:absolute;margin-left:30pt;margin-top:12.25pt;width:250.45pt;height:39.35pt;z-index:251680768">
            <v:textbox>
              <w:txbxContent>
                <w:p w:rsidR="0054604B" w:rsidRDefault="0054604B" w:rsidP="00097AFF">
                  <w:pPr>
                    <w:jc w:val="center"/>
                  </w:pPr>
                  <w:r>
                    <w:t>Rollos recopilados por Teófilo Ayuso Marazuela sobre el Codex Burguense</w:t>
                  </w:r>
                </w:p>
              </w:txbxContent>
            </v:textbox>
          </v:shape>
        </w:pic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Pr="001F7450" w:rsidRDefault="0054604B" w:rsidP="003638AE">
      <w:pPr>
        <w:rPr>
          <w:color w:val="808080"/>
          <w:sz w:val="26"/>
          <w:szCs w:val="26"/>
          <w:lang w:eastAsia="es-ES"/>
        </w:rPr>
      </w:pPr>
      <w:r>
        <w:rPr>
          <w:noProof/>
          <w:lang w:eastAsia="es-ES"/>
        </w:rPr>
        <w:pict>
          <v:shape id="_x0000_s1071" type="#_x0000_t32" style="position:absolute;margin-left:-.75pt;margin-top:19.8pt;width:763.5pt;height:0;z-index:251676672" o:connectortype="straight" strokecolor="#666" strokeweight="1pt">
            <v:shadow on="t" type="perspective" color="#7f7f7f" opacity=".5" offset="1pt" offset2="-3pt"/>
          </v:shape>
        </w:pict>
      </w:r>
      <w:r>
        <w:rPr>
          <w:noProof/>
          <w:color w:val="808080"/>
          <w:sz w:val="26"/>
          <w:szCs w:val="26"/>
          <w:lang w:eastAsia="es-ES"/>
        </w:rPr>
        <w:t>3.8 Fichero Léxico del Centro de Estudios Históricos (CEH)</w: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72" type="#_x0000_t75" style="position:absolute;margin-left:0;margin-top:0;width:511.35pt;height:320.9pt;z-index:251677696;visibility:visible;mso-position-horizontal:center;mso-position-horizontal-relative:margin;mso-position-vertical:center;mso-position-vertical-relative:margin">
            <v:imagedata r:id="rId16" o:title=""/>
            <w10:wrap type="square" anchorx="margin" anchory="margin"/>
          </v:shape>
        </w:pict>
      </w: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</w:p>
    <w:p w:rsidR="0054604B" w:rsidRDefault="0054604B">
      <w:pPr>
        <w:rPr>
          <w:lang w:eastAsia="es-ES"/>
        </w:rPr>
      </w:pPr>
      <w:r>
        <w:rPr>
          <w:noProof/>
          <w:lang w:eastAsia="es-ES"/>
        </w:rPr>
        <w:pict>
          <v:shape id="_x0000_s1073" type="#_x0000_t202" style="position:absolute;margin-left:305.55pt;margin-top:16.8pt;width:205.95pt;height:21.7pt;z-index:251678720">
            <v:textbox>
              <w:txbxContent>
                <w:p w:rsidR="0054604B" w:rsidRDefault="0054604B">
                  <w:r>
                    <w:t>Ejemplos del Fichero Léxico del  CEH</w:t>
                  </w:r>
                </w:p>
              </w:txbxContent>
            </v:textbox>
          </v:shape>
        </w:pict>
      </w:r>
    </w:p>
    <w:sectPr w:rsidR="0054604B" w:rsidSect="001D29D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A06D21"/>
    <w:multiLevelType w:val="multilevel"/>
    <w:tmpl w:val="AE62501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E2E2F"/>
    <w:rsid w:val="00065080"/>
    <w:rsid w:val="00097AFF"/>
    <w:rsid w:val="000A42CB"/>
    <w:rsid w:val="000C44B2"/>
    <w:rsid w:val="001951D0"/>
    <w:rsid w:val="0019726E"/>
    <w:rsid w:val="001C2A23"/>
    <w:rsid w:val="001C48DB"/>
    <w:rsid w:val="001D0B7B"/>
    <w:rsid w:val="001D29D1"/>
    <w:rsid w:val="001F7450"/>
    <w:rsid w:val="001F768F"/>
    <w:rsid w:val="002D380A"/>
    <w:rsid w:val="002E3D44"/>
    <w:rsid w:val="003120C5"/>
    <w:rsid w:val="003638AE"/>
    <w:rsid w:val="0039019A"/>
    <w:rsid w:val="0039570E"/>
    <w:rsid w:val="003A5D57"/>
    <w:rsid w:val="00481B80"/>
    <w:rsid w:val="004C743C"/>
    <w:rsid w:val="004D2D21"/>
    <w:rsid w:val="004E2E2F"/>
    <w:rsid w:val="0054604B"/>
    <w:rsid w:val="005533AF"/>
    <w:rsid w:val="00596CD4"/>
    <w:rsid w:val="00727D15"/>
    <w:rsid w:val="007D61CA"/>
    <w:rsid w:val="0083525D"/>
    <w:rsid w:val="00842B51"/>
    <w:rsid w:val="008D3D5C"/>
    <w:rsid w:val="00914978"/>
    <w:rsid w:val="009970EE"/>
    <w:rsid w:val="009F67DA"/>
    <w:rsid w:val="00A12A86"/>
    <w:rsid w:val="00AD5BFC"/>
    <w:rsid w:val="00B327BC"/>
    <w:rsid w:val="00B52818"/>
    <w:rsid w:val="00B814DA"/>
    <w:rsid w:val="00BE0BA7"/>
    <w:rsid w:val="00C0109D"/>
    <w:rsid w:val="00C275DC"/>
    <w:rsid w:val="00CF65D9"/>
    <w:rsid w:val="00D31B01"/>
    <w:rsid w:val="00D76AD7"/>
    <w:rsid w:val="00DD6590"/>
    <w:rsid w:val="00E24C2F"/>
    <w:rsid w:val="00E65EC9"/>
    <w:rsid w:val="00F26807"/>
    <w:rsid w:val="00F50CCE"/>
    <w:rsid w:val="00F5340B"/>
    <w:rsid w:val="00F638ED"/>
    <w:rsid w:val="00F75CA2"/>
    <w:rsid w:val="00F908C8"/>
    <w:rsid w:val="00FA2C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38ED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E2E2F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E2E2F"/>
    <w:rPr>
      <w:rFonts w:ascii="Cambria" w:hAnsi="Cambria" w:cs="Times New Roman"/>
      <w:b/>
      <w:bCs/>
      <w:color w:val="4F81BD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rsid w:val="001972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9726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065080"/>
    <w:rPr>
      <w:rFonts w:cs="Times New Roman"/>
      <w:color w:val="0000FF"/>
      <w:u w:val="single"/>
    </w:rPr>
  </w:style>
  <w:style w:type="character" w:customStyle="1" w:styleId="bold">
    <w:name w:val="bold"/>
    <w:basedOn w:val="DefaultParagraphFont"/>
    <w:uiPriority w:val="99"/>
    <w:rsid w:val="00065080"/>
    <w:rPr>
      <w:rFonts w:cs="Times New Roman"/>
    </w:rPr>
  </w:style>
  <w:style w:type="paragraph" w:styleId="ListParagraph">
    <w:name w:val="List Paragraph"/>
    <w:basedOn w:val="Normal"/>
    <w:uiPriority w:val="99"/>
    <w:qFormat/>
    <w:rsid w:val="004D2D21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97970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7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431</TotalTime>
  <Pages>12</Pages>
  <Words>124</Words>
  <Characters>685</Characters>
  <Application>Microsoft Office Outlook</Application>
  <DocSecurity>0</DocSecurity>
  <Lines>0</Lines>
  <Paragraphs>0</Paragraphs>
  <ScaleCrop>false</ScaleCrop>
  <Company>CSIC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CCHS</dc:creator>
  <cp:keywords/>
  <dc:description/>
  <cp:lastModifiedBy>CCHS</cp:lastModifiedBy>
  <cp:revision>37</cp:revision>
  <cp:lastPrinted>2014-02-25T11:55:00Z</cp:lastPrinted>
  <dcterms:created xsi:type="dcterms:W3CDTF">2014-02-25T07:34:00Z</dcterms:created>
  <dcterms:modified xsi:type="dcterms:W3CDTF">2014-02-26T15:22:00Z</dcterms:modified>
</cp:coreProperties>
</file>